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522"/>
        <w:gridCol w:w="1129"/>
        <w:gridCol w:w="1084"/>
        <w:gridCol w:w="963"/>
      </w:tblGrid>
      <w:tr w:rsidR="00F93785" w:rsidRPr="008A7A3B" w:rsidTr="00B45591">
        <w:trPr>
          <w:trHeight w:val="278"/>
        </w:trPr>
        <w:tc>
          <w:tcPr>
            <w:tcW w:w="102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93785" w:rsidRPr="008A7A3B" w:rsidRDefault="00F93785" w:rsidP="001865B9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lang w:bidi="ar-SA"/>
              </w:rPr>
            </w:pPr>
            <w:bookmarkStart w:id="0" w:name="_GoBack"/>
            <w:r w:rsidRPr="008A7A3B">
              <w:rPr>
                <w:rFonts w:ascii="Arial" w:hAnsi="Arial"/>
                <w:b/>
              </w:rPr>
              <w:t>ANEXO II</w:t>
            </w:r>
            <w:r w:rsidR="00427467">
              <w:rPr>
                <w:rFonts w:ascii="Arial" w:hAnsi="Arial"/>
                <w:b/>
              </w:rPr>
              <w:t xml:space="preserve">I </w:t>
            </w: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1.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</w:pPr>
            <w:r w:rsidRPr="00455DA9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 xml:space="preserve">Qualificação Acadêmica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</w:pPr>
            <w:r w:rsidRPr="00455DA9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Quantidade</w:t>
            </w:r>
            <w:r w:rsidRPr="00D65A94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 xml:space="preserve"> (uni</w:t>
            </w:r>
            <w:r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dade</w:t>
            </w:r>
            <w:r w:rsidRPr="00D65A94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</w:pPr>
            <w:r w:rsidRPr="00455DA9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Total (Pontos)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Default="00F93785" w:rsidP="001865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</w:pPr>
            <w:r w:rsidRPr="00455DA9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Página</w:t>
            </w:r>
          </w:p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(</w:t>
            </w:r>
            <w:r w:rsidR="00ED65FE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Iní</w:t>
            </w:r>
            <w:r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cio)</w:t>
            </w: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1.1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Curso Especialização "lato sensu" (0,5 pontos/curso) (Máx. 1.0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340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Atividades de Ensino: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  <w:lang w:bidi="ar-SA"/>
              </w:rPr>
            </w:pPr>
            <w:r w:rsidRPr="00750F9C">
              <w:rPr>
                <w:rFonts w:ascii="Arial" w:hAnsi="Arial"/>
                <w:b/>
                <w:sz w:val="18"/>
                <w:szCs w:val="18"/>
                <w:lang w:bidi="ar-SA"/>
              </w:rPr>
              <w:t>Total</w:t>
            </w:r>
            <w:r>
              <w:rPr>
                <w:rFonts w:ascii="Arial" w:hAnsi="Arial"/>
                <w:b/>
                <w:sz w:val="18"/>
                <w:szCs w:val="18"/>
                <w:lang w:bidi="ar-SA"/>
              </w:rPr>
              <w:t xml:space="preserve"> (1)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-----------</w:t>
            </w: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2.1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 xml:space="preserve">Ensino de 2º. Grau (0,25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pontos/ano)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0,75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2.2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Monitor em disciplina de graduação (1,00 pontos/semestre)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8,0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2.3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Ensino em curso de graduação (1,00 pontos/ano) (Máx. 4,0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2.4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Orientação de trabalho de conclusão de graduação (0,20 pontos/orientação)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0,8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2.5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Banca em trabalho de conclusão de graduação (0,10 pontos/banca)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0,6</w:t>
            </w:r>
            <w:r w:rsidR="00B45591">
              <w:rPr>
                <w:rFonts w:ascii="Arial" w:hAnsi="Arial"/>
                <w:sz w:val="18"/>
                <w:szCs w:val="18"/>
                <w:lang w:bidi="ar-SA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2.6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Ensino em especialização "lato sensu" (0,50 pontos/disciplina de 60 h)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3,0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2.7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Banca em especialização "lato sensu" (0,05 pontos por banca)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(Máx. 0,8 </w:t>
            </w:r>
            <w:r w:rsidR="00B45591">
              <w:rPr>
                <w:rFonts w:ascii="Arial" w:hAnsi="Arial"/>
                <w:sz w:val="18"/>
                <w:szCs w:val="18"/>
                <w:lang w:bidi="ar-SA"/>
              </w:rPr>
              <w:t>pont.)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340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b/>
                <w:sz w:val="18"/>
                <w:szCs w:val="18"/>
                <w:lang w:bidi="ar-SA"/>
              </w:rPr>
              <w:t>3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 xml:space="preserve">Atividades de Pesquisa e Extensão </w:t>
            </w:r>
            <w:r w:rsidRPr="00455DA9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na</w:t>
            </w:r>
            <w:r w:rsidRPr="00D65A94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 xml:space="preserve"> Área de Concentração (</w:t>
            </w:r>
            <w:r w:rsidR="00427467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Biotecnologia</w:t>
            </w:r>
            <w:r w:rsidRPr="00D65A94">
              <w:rPr>
                <w:rFonts w:ascii="Arial" w:hAnsi="Arial"/>
                <w:b/>
                <w:bCs/>
                <w:sz w:val="18"/>
                <w:szCs w:val="18"/>
                <w:lang w:bidi="ar-SA"/>
              </w:rPr>
              <w:t>):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  <w:lang w:bidi="ar-SA"/>
              </w:rPr>
            </w:pPr>
            <w:r w:rsidRPr="00750F9C">
              <w:rPr>
                <w:rFonts w:ascii="Arial" w:hAnsi="Arial"/>
                <w:b/>
                <w:sz w:val="18"/>
                <w:szCs w:val="18"/>
                <w:lang w:bidi="ar-SA"/>
              </w:rPr>
              <w:t>Total</w:t>
            </w:r>
            <w:r>
              <w:rPr>
                <w:rFonts w:ascii="Arial" w:hAnsi="Arial"/>
                <w:b/>
                <w:sz w:val="18"/>
                <w:szCs w:val="18"/>
                <w:lang w:bidi="ar-SA"/>
              </w:rPr>
              <w:t xml:space="preserve"> (2)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-----------</w:t>
            </w: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3.1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Par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ticipação em Grupo de Pesquisa cadastrado no CNPq (1,0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 pontos/semestre)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3,0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3.2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Bolsista de Iniciação Científica ou </w:t>
            </w:r>
            <w:r w:rsidRPr="00455DA9">
              <w:rPr>
                <w:rFonts w:ascii="Arial" w:hAnsi="Arial"/>
                <w:sz w:val="18"/>
                <w:szCs w:val="18"/>
                <w:lang w:bidi="ar-SA"/>
              </w:rPr>
              <w:t>Extensão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 (2,5 pontos/semestre)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20,0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3.3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Aluno Iniciação Científica ou </w:t>
            </w:r>
            <w:r w:rsidRPr="00455DA9">
              <w:rPr>
                <w:rFonts w:ascii="Arial" w:hAnsi="Arial"/>
                <w:sz w:val="18"/>
                <w:szCs w:val="18"/>
                <w:lang w:bidi="ar-SA"/>
              </w:rPr>
              <w:t>Extensão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 voluntário (2,0 pontos/semestre)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16,0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3.4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Artigos publicados em periódicos 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Qualis/Capes A1 (20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,0 pontos/artigo)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3.5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ind w:right="-57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Artigos publicados em periódicos 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Qualis/Capes/ A2 (15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,0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ind w:right="-57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Artigos publicados em periódicos 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Qualis/Capes B1 (10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,0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3.7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ind w:right="-57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Artigos publicados em periódicos 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Qualis/Capes B2 (7,5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3.8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ind w:right="-57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Artigos publicados em periódicos 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Qualis/Capes B3 (5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,0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3.9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ind w:right="-57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Artigos publicados em periódicos 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Qualis/Capes B4 (2,5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3.10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ind w:right="-57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Artigos publicados em periódicos 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Qualis/Capes B5 (2,0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 pontos/artigo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3.11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Artigos publicados em periódicos 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Qualis/Capes C (1,5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3.12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Artigos publicados em periódicos 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não classificados no Qualis/Capes (1,5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(Máx. 4,5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 xml:space="preserve">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3.13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Participação em eventos técnico-científico (1,0 pontos/evento)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5,0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3.14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Apresentação de trabalho técnico-científico em eventos internacional (2,0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10,0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3.15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Apresentação de trabalho técnico-científico em eventos nacional (1,0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5,0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3.16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Apresentação de trabalho técnico-científico em eventos regional (0,5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2,5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3.17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Publicação de trabalho técnico-científico em eventos internacional (2,0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10,0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3.18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Publicação de trabalho técnico-científico em eventos nacional (1,0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5,0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3.19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Publicação de trabalho técnico-científico em eventos regional (0,5 pontos/artigo)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2,5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3.20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Capítulo de livro publicado (5,0 pontos/capítulo)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20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3.21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Livro Publicado (15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,0 por livro)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(Máx. 3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3.22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Propriedade intelectual registrada (soft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ware, patente, processo, etc) (20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,0 pontos/item)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∞)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3.23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Conferências e palestras proferidas (0,5 pontos</w:t>
            </w:r>
            <w:r w:rsidR="00B45591">
              <w:rPr>
                <w:rFonts w:ascii="Arial" w:hAnsi="Arial"/>
                <w:sz w:val="18"/>
                <w:szCs w:val="18"/>
                <w:lang w:bidi="ar-SA"/>
              </w:rPr>
              <w:t xml:space="preserve"> cada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3,0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566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3.24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  <w:r w:rsidRPr="00D65A94">
              <w:rPr>
                <w:rFonts w:ascii="Arial" w:hAnsi="Arial"/>
                <w:sz w:val="18"/>
                <w:szCs w:val="18"/>
                <w:lang w:bidi="ar-SA"/>
              </w:rPr>
              <w:t>Prêmios e/ou láureas científicas (1,5 pontos/prêmio)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 xml:space="preserve"> </w:t>
            </w:r>
            <w:r w:rsidRPr="00D65A94">
              <w:rPr>
                <w:rFonts w:ascii="Arial" w:hAnsi="Arial"/>
                <w:sz w:val="18"/>
                <w:szCs w:val="18"/>
                <w:lang w:bidi="ar-SA"/>
              </w:rPr>
              <w:t>(Máx. 6,0 pontos)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427467" w:rsidRPr="00D65A94" w:rsidTr="00B45591">
        <w:trPr>
          <w:trHeight w:val="278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750F9C" w:rsidRDefault="00F93785" w:rsidP="001865B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  <w:lang w:bidi="ar-SA"/>
              </w:rPr>
            </w:pPr>
            <w:r w:rsidRPr="00750F9C">
              <w:rPr>
                <w:rFonts w:ascii="Arial" w:hAnsi="Arial"/>
                <w:b/>
                <w:sz w:val="18"/>
                <w:szCs w:val="18"/>
                <w:lang w:bidi="ar-SA"/>
              </w:rPr>
              <w:t>Total</w:t>
            </w:r>
            <w:r>
              <w:rPr>
                <w:rFonts w:ascii="Arial" w:hAnsi="Arial"/>
                <w:b/>
                <w:sz w:val="18"/>
                <w:szCs w:val="18"/>
                <w:lang w:bidi="ar-SA"/>
              </w:rPr>
              <w:t xml:space="preserve"> (3)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----------</w:t>
            </w:r>
          </w:p>
        </w:tc>
      </w:tr>
      <w:tr w:rsidR="00427467" w:rsidRPr="00D65A94" w:rsidTr="00B45591">
        <w:trPr>
          <w:trHeight w:val="278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F93785" w:rsidRPr="00750F9C" w:rsidRDefault="00B45591" w:rsidP="001865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/>
                <w:b/>
                <w:sz w:val="18"/>
                <w:szCs w:val="18"/>
                <w:lang w:bidi="ar-SA"/>
              </w:rPr>
              <w:t xml:space="preserve">PONTUAÇÃO </w:t>
            </w:r>
            <w:r w:rsidRPr="00750F9C">
              <w:rPr>
                <w:rFonts w:ascii="Arial" w:hAnsi="Arial"/>
                <w:b/>
                <w:sz w:val="18"/>
                <w:szCs w:val="18"/>
                <w:lang w:bidi="ar-SA"/>
              </w:rPr>
              <w:t>TOTAL</w:t>
            </w:r>
            <w:r>
              <w:rPr>
                <w:rFonts w:ascii="Arial" w:hAnsi="Arial"/>
                <w:b/>
                <w:sz w:val="18"/>
                <w:szCs w:val="18"/>
                <w:lang w:bidi="ar-SA"/>
              </w:rPr>
              <w:t xml:space="preserve"> FINAL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3785" w:rsidRPr="00750F9C" w:rsidRDefault="00F93785" w:rsidP="001865B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/>
                <w:b/>
                <w:sz w:val="18"/>
                <w:szCs w:val="18"/>
                <w:lang w:bidi="ar-SA"/>
              </w:rPr>
              <w:t>(1+2+3)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93785" w:rsidRPr="00D65A94" w:rsidRDefault="00F93785" w:rsidP="001865B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----------</w:t>
            </w:r>
          </w:p>
        </w:tc>
      </w:tr>
      <w:bookmarkEnd w:id="0"/>
    </w:tbl>
    <w:p w:rsidR="00C016FF" w:rsidRPr="000653AD" w:rsidRDefault="00C016FF" w:rsidP="00B45591">
      <w:pPr>
        <w:spacing w:after="0" w:line="240" w:lineRule="auto"/>
      </w:pPr>
    </w:p>
    <w:sectPr w:rsidR="00C016FF" w:rsidRPr="000653AD" w:rsidSect="00427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5B"/>
    <w:rsid w:val="000653AD"/>
    <w:rsid w:val="00427467"/>
    <w:rsid w:val="009F5E5B"/>
    <w:rsid w:val="00B3776E"/>
    <w:rsid w:val="00B45591"/>
    <w:rsid w:val="00C016FF"/>
    <w:rsid w:val="00ED65FE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0F36"/>
  <w15:chartTrackingRefBased/>
  <w15:docId w15:val="{7658A2D7-D6E5-4D7F-9F49-76753D9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E5B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65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4</cp:revision>
  <dcterms:created xsi:type="dcterms:W3CDTF">2017-10-20T16:23:00Z</dcterms:created>
  <dcterms:modified xsi:type="dcterms:W3CDTF">2017-10-20T16:37:00Z</dcterms:modified>
</cp:coreProperties>
</file>